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54333E" w:rsidRPr="0054333E" w:rsidP="0054333E">
      <w:pPr>
        <w:jc w:val="right"/>
        <w:rPr>
          <w:rFonts w:ascii="Verdana" w:hAnsi="Verdana"/>
          <w:b/>
          <w:sz w:val="16"/>
          <w:szCs w:val="16"/>
        </w:rPr>
      </w:pPr>
      <w:r w:rsidRPr="0054333E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74F4" w:rsidP="0054333E">
      <w:pPr>
        <w:jc w:val="center"/>
        <w:rPr>
          <w:rFonts w:ascii="Verdana" w:hAnsi="Verdana"/>
          <w:b/>
          <w:sz w:val="28"/>
          <w:szCs w:val="28"/>
        </w:rPr>
      </w:pPr>
    </w:p>
    <w:p w:rsidR="0054333E" w:rsidRPr="00C64650" w:rsidP="0054333E">
      <w:pPr>
        <w:jc w:val="center"/>
        <w:rPr>
          <w:rFonts w:ascii="Verdana" w:hAnsi="Verdana"/>
          <w:b/>
          <w:sz w:val="28"/>
          <w:szCs w:val="28"/>
        </w:rPr>
      </w:pPr>
      <w:r w:rsidRPr="00C64650">
        <w:rPr>
          <w:rFonts w:ascii="Verdana" w:hAnsi="Verdana"/>
          <w:b/>
          <w:sz w:val="28"/>
          <w:szCs w:val="28"/>
        </w:rPr>
        <w:t>SEZNAM IZPRAŠEVALCEV</w:t>
      </w:r>
    </w:p>
    <w:p w:rsidR="0054333E" w:rsidRPr="00961F22" w:rsidP="0054333E">
      <w:pPr>
        <w:jc w:val="center"/>
        <w:rPr>
          <w:rFonts w:ascii="Verdana" w:hAnsi="Verdana"/>
          <w:b/>
          <w:sz w:val="20"/>
          <w:szCs w:val="20"/>
        </w:rPr>
      </w:pPr>
      <w:r w:rsidRPr="00961F22">
        <w:rPr>
          <w:rFonts w:ascii="Verdana" w:hAnsi="Verdana"/>
          <w:b/>
          <w:sz w:val="20"/>
          <w:szCs w:val="20"/>
        </w:rPr>
        <w:t xml:space="preserve">ZA IZVAJANJE PREVERJANJA ZNANJA IN USPOSOBLJENOSTI PILOTOV </w:t>
      </w:r>
      <w:r>
        <w:rPr>
          <w:rFonts w:ascii="Verdana" w:hAnsi="Verdana"/>
          <w:b/>
          <w:sz w:val="20"/>
          <w:szCs w:val="20"/>
        </w:rPr>
        <w:t>BALONOV</w:t>
      </w:r>
    </w:p>
    <w:p w:rsidR="0054333E" w:rsidRPr="00961F22" w:rsidP="0054333E">
      <w:pPr>
        <w:rPr>
          <w:rFonts w:ascii="Verdana" w:hAnsi="Verdana"/>
          <w:sz w:val="20"/>
          <w:szCs w:val="20"/>
        </w:rPr>
      </w:pPr>
    </w:p>
    <w:p w:rsidR="0054333E" w:rsidRPr="00961F22" w:rsidP="0054333E">
      <w:pPr>
        <w:rPr>
          <w:rFonts w:ascii="Verdana" w:hAnsi="Verdana"/>
          <w:sz w:val="20"/>
          <w:szCs w:val="20"/>
        </w:rPr>
      </w:pPr>
    </w:p>
    <w:p w:rsidR="0054333E" w:rsidP="0054333E">
      <w:pPr>
        <w:rPr>
          <w:rFonts w:ascii="Verdana" w:hAnsi="Verdana"/>
          <w:sz w:val="16"/>
          <w:szCs w:val="16"/>
        </w:rPr>
        <w:sectPr w:rsidSect="0054333E">
          <w:footerReference w:type="default" r:id="rId4"/>
          <w:type w:val="continuous"/>
          <w:pgSz w:w="16834" w:h="11909" w:orient="landscape"/>
          <w:pgMar w:top="899" w:right="994" w:bottom="899" w:left="1080" w:header="709" w:footer="709" w:gutter="0"/>
          <w:cols w:space="708"/>
        </w:sectPr>
      </w:pPr>
    </w:p>
    <w:p w:rsidR="0054333E" w:rsidRPr="00961F22" w:rsidP="0054333E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>FE</w:t>
      </w:r>
      <w:r>
        <w:rPr>
          <w:rFonts w:ascii="Verdana" w:hAnsi="Verdana"/>
          <w:sz w:val="16"/>
          <w:szCs w:val="16"/>
        </w:rPr>
        <w:t>(B)</w:t>
      </w:r>
      <w:r w:rsidRPr="00961F22">
        <w:rPr>
          <w:rFonts w:ascii="Verdana" w:hAnsi="Verdana"/>
          <w:sz w:val="16"/>
          <w:szCs w:val="16"/>
        </w:rPr>
        <w:t xml:space="preserve"> </w:t>
      </w:r>
      <w:r w:rsidRPr="00961F22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   </w:t>
      </w:r>
      <w:r w:rsidRPr="00961F22">
        <w:rPr>
          <w:rFonts w:ascii="Verdana" w:hAnsi="Verdana"/>
          <w:sz w:val="16"/>
          <w:szCs w:val="16"/>
        </w:rPr>
        <w:t>- izpraševalec letenja</w:t>
      </w:r>
      <w:r>
        <w:rPr>
          <w:rFonts w:ascii="Verdana" w:hAnsi="Verdana"/>
          <w:sz w:val="16"/>
          <w:szCs w:val="16"/>
        </w:rPr>
        <w:t xml:space="preserve"> za pridobitev licence LAPL(B) in BPL</w:t>
      </w:r>
    </w:p>
    <w:p w:rsidR="0054333E" w:rsidRPr="00961F22" w:rsidP="0054333E">
      <w:pPr>
        <w:rPr>
          <w:rFonts w:ascii="Verdana" w:hAnsi="Verdana"/>
          <w:sz w:val="16"/>
          <w:szCs w:val="16"/>
        </w:rPr>
      </w:pPr>
      <w:r w:rsidRPr="00961F22">
        <w:rPr>
          <w:rFonts w:ascii="Verdana" w:hAnsi="Verdana"/>
          <w:sz w:val="16"/>
          <w:szCs w:val="16"/>
        </w:rPr>
        <w:t xml:space="preserve"> </w:t>
      </w:r>
      <w:r w:rsidRPr="00961F22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   </w:t>
      </w:r>
      <w:r w:rsidRPr="00961F22">
        <w:rPr>
          <w:rFonts w:ascii="Verdana" w:hAnsi="Verdana"/>
          <w:sz w:val="16"/>
          <w:szCs w:val="16"/>
        </w:rPr>
        <w:t xml:space="preserve">- izpraševalec </w:t>
      </w:r>
      <w:r>
        <w:rPr>
          <w:rFonts w:ascii="Verdana" w:hAnsi="Verdana"/>
          <w:sz w:val="16"/>
          <w:szCs w:val="16"/>
        </w:rPr>
        <w:t>pilotov balonov za obnovo izvajanja privilegij iz licence</w:t>
      </w:r>
    </w:p>
    <w:p w:rsidR="0054333E" w:rsidRPr="00961F22" w:rsidP="0054333E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FE(B)/COM   </w:t>
      </w:r>
      <w:r w:rsidRPr="00961F22">
        <w:rPr>
          <w:rFonts w:ascii="Verdana" w:hAnsi="Verdana"/>
          <w:sz w:val="16"/>
          <w:szCs w:val="16"/>
        </w:rPr>
        <w:t xml:space="preserve">- izpraševalec za </w:t>
      </w:r>
      <w:r>
        <w:rPr>
          <w:rFonts w:ascii="Verdana" w:hAnsi="Verdana"/>
          <w:sz w:val="16"/>
          <w:szCs w:val="16"/>
        </w:rPr>
        <w:t>razširitev privilegij na komercialne polete</w:t>
      </w:r>
    </w:p>
    <w:p w:rsidR="0054333E" w:rsidRPr="00961F22" w:rsidP="0054333E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FIE(B)</w:t>
      </w:r>
      <w:r w:rsidRPr="00961F22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   </w:t>
      </w:r>
      <w:r w:rsidRPr="00961F22">
        <w:rPr>
          <w:rFonts w:ascii="Verdana" w:hAnsi="Verdana"/>
          <w:sz w:val="16"/>
          <w:szCs w:val="16"/>
        </w:rPr>
        <w:t xml:space="preserve">- </w:t>
      </w:r>
      <w:r>
        <w:rPr>
          <w:rFonts w:ascii="Verdana" w:hAnsi="Verdana"/>
          <w:sz w:val="16"/>
          <w:szCs w:val="16"/>
        </w:rPr>
        <w:t>izpraševalec inštruktorjev</w:t>
      </w:r>
    </w:p>
    <w:p w:rsidR="0054333E" w:rsidP="00EB0905">
      <w:pPr>
        <w:rPr>
          <w:rFonts w:ascii="Verdana" w:hAnsi="Verdana"/>
          <w:sz w:val="16"/>
          <w:szCs w:val="16"/>
        </w:rPr>
        <w:sectPr w:rsidSect="009A61C6">
          <w:type w:val="continuous"/>
          <w:pgSz w:w="16834" w:h="11909" w:orient="landscape"/>
          <w:pgMar w:top="899" w:right="994" w:bottom="899" w:left="1080" w:header="709" w:footer="709" w:gutter="0"/>
          <w:cols w:num="2" w:space="709"/>
        </w:sectPr>
      </w:pPr>
    </w:p>
    <w:p w:rsidR="0054333E" w:rsidP="0054333E">
      <w:pPr>
        <w:rPr>
          <w:rFonts w:ascii="Verdana" w:hAnsi="Verdana"/>
          <w:sz w:val="16"/>
          <w:szCs w:val="16"/>
        </w:rPr>
      </w:pPr>
    </w:p>
    <w:p w:rsidR="0054333E" w:rsidRPr="00961F22" w:rsidP="0054333E">
      <w:pPr>
        <w:rPr>
          <w:rFonts w:ascii="Verdana" w:hAnsi="Verdana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2528"/>
        <w:gridCol w:w="1007"/>
        <w:gridCol w:w="1942"/>
        <w:gridCol w:w="3163"/>
        <w:gridCol w:w="1713"/>
        <w:gridCol w:w="2235"/>
        <w:gridCol w:w="1676"/>
        <w:gridCol w:w="12"/>
      </w:tblGrid>
      <w:tr w:rsidTr="009218AC">
        <w:tblPrEx>
          <w:tblW w:w="14880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" w:type="dxa"/>
          <w:cantSplit/>
          <w:tblHeader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33E" w:rsidRPr="00961F22" w:rsidP="0054333E">
            <w:pPr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 w:rsidRPr="00961F22">
              <w:rPr>
                <w:rFonts w:ascii="Verdana" w:hAnsi="Verdana"/>
                <w:b/>
                <w:sz w:val="16"/>
                <w:szCs w:val="16"/>
              </w:rPr>
              <w:t>Zap.</w:t>
            </w:r>
          </w:p>
          <w:p w:rsidR="0054333E" w:rsidRPr="00961F22" w:rsidP="0054333E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 w:rsidRPr="00961F22">
              <w:rPr>
                <w:rFonts w:ascii="Verdana" w:hAnsi="Verdana"/>
                <w:b/>
                <w:sz w:val="16"/>
                <w:szCs w:val="16"/>
              </w:rPr>
              <w:t>št.</w:t>
            </w:r>
          </w:p>
        </w:tc>
        <w:tc>
          <w:tcPr>
            <w:tcW w:w="2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33E" w:rsidRPr="00961F22" w:rsidP="0054333E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 w:rsidRPr="00961F22">
              <w:rPr>
                <w:rFonts w:ascii="Verdana" w:hAnsi="Verdana"/>
                <w:b/>
                <w:sz w:val="16"/>
                <w:szCs w:val="16"/>
              </w:rPr>
              <w:t>Priimek in ime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33E" w:rsidRPr="00961F22" w:rsidP="0054333E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ar-SA"/>
              </w:rPr>
              <w:t>Številka</w:t>
            </w:r>
          </w:p>
        </w:tc>
        <w:tc>
          <w:tcPr>
            <w:tcW w:w="510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33E" w:rsidRPr="00961F22" w:rsidP="0054333E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 w:rsidRPr="00961F22">
              <w:rPr>
                <w:rFonts w:ascii="Verdana" w:hAnsi="Verdana"/>
                <w:b/>
                <w:sz w:val="16"/>
                <w:szCs w:val="16"/>
              </w:rPr>
              <w:t>Pooblastila  izpraševalca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33E" w:rsidRPr="00961F22" w:rsidP="0054333E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V</w:t>
            </w:r>
            <w:r w:rsidRPr="00961F22">
              <w:rPr>
                <w:rFonts w:ascii="Verdana" w:hAnsi="Verdana"/>
                <w:b/>
                <w:sz w:val="16"/>
                <w:szCs w:val="16"/>
              </w:rPr>
              <w:t>elja do</w:t>
            </w:r>
          </w:p>
        </w:tc>
        <w:tc>
          <w:tcPr>
            <w:tcW w:w="22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333E" w:rsidRPr="00961F22" w:rsidP="0054333E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 w:rsidRPr="00961F22">
              <w:rPr>
                <w:rFonts w:ascii="Verdana" w:hAnsi="Verdana"/>
                <w:b/>
                <w:sz w:val="16"/>
                <w:szCs w:val="16"/>
              </w:rPr>
              <w:t>Letalska organizacija</w:t>
            </w:r>
          </w:p>
        </w:tc>
        <w:tc>
          <w:tcPr>
            <w:tcW w:w="16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333E" w:rsidRPr="00961F22" w:rsidP="0054333E">
            <w:pPr>
              <w:suppressAutoHyphens/>
              <w:jc w:val="center"/>
              <w:rPr>
                <w:rFonts w:ascii="Verdana" w:hAnsi="Verdana"/>
                <w:b/>
                <w:sz w:val="16"/>
                <w:szCs w:val="16"/>
                <w:lang w:eastAsia="ar-SA"/>
              </w:rPr>
            </w:pPr>
            <w:r w:rsidRPr="00961F22">
              <w:rPr>
                <w:rFonts w:ascii="Verdana" w:hAnsi="Verdana"/>
                <w:b/>
                <w:sz w:val="16"/>
                <w:szCs w:val="16"/>
              </w:rPr>
              <w:t>Tel. št., GSM</w:t>
            </w:r>
          </w:p>
        </w:tc>
      </w:tr>
      <w:tr w:rsidTr="009218AC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419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18AC" w:rsidRPr="00684178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</w:rPr>
              <w:t>1</w:t>
            </w:r>
          </w:p>
        </w:tc>
        <w:tc>
          <w:tcPr>
            <w:tcW w:w="2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C174F4" w:rsidP="0054333E">
            <w:pPr>
              <w:suppressAutoHyphens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 w:rsidRPr="00C174F4">
              <w:rPr>
                <w:rFonts w:ascii="Verdana" w:hAnsi="Verdana"/>
                <w:b/>
                <w:sz w:val="20"/>
                <w:szCs w:val="20"/>
                <w:lang w:eastAsia="ar-SA"/>
              </w:rPr>
              <w:t>ŠVAGELJ RADOŠ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9218AC" w:rsidRPr="00BC55E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97</w:t>
            </w:r>
          </w:p>
        </w:tc>
        <w:tc>
          <w:tcPr>
            <w:tcW w:w="19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83110E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FE(B)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AC" w:rsidRPr="00961F22" w:rsidP="007577BA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7577BA">
              <w:rPr>
                <w:rFonts w:ascii="Verdana" w:hAnsi="Verdana"/>
                <w:sz w:val="20"/>
                <w:szCs w:val="20"/>
              </w:rPr>
              <w:t>LAPL(B), BPL</w:t>
            </w:r>
          </w:p>
        </w:tc>
        <w:tc>
          <w:tcPr>
            <w:tcW w:w="171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961F22" w:rsidP="00976021">
            <w:pPr>
              <w:suppressAutoHyphens/>
              <w:jc w:val="center"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>30.09.20</w:t>
            </w:r>
            <w:r w:rsidR="00976021"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22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8AC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Balonarsko društvo</w:t>
            </w:r>
          </w:p>
          <w:p w:rsidR="009218AC" w:rsidRPr="00961F22" w:rsidP="0054333E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URANOS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218AC" w:rsidRPr="00961F22" w:rsidP="000C1DC0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  <w:r w:rsidRPr="00961F22">
              <w:rPr>
                <w:rFonts w:ascii="Verdana" w:hAnsi="Verdana"/>
                <w:sz w:val="20"/>
                <w:szCs w:val="20"/>
              </w:rPr>
              <w:t>041/7</w:t>
            </w:r>
            <w:r>
              <w:rPr>
                <w:rFonts w:ascii="Verdana" w:hAnsi="Verdana"/>
                <w:sz w:val="20"/>
                <w:szCs w:val="20"/>
              </w:rPr>
              <w:t>97-980</w:t>
            </w:r>
          </w:p>
        </w:tc>
      </w:tr>
      <w:tr w:rsidTr="009218AC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41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18AC" w:rsidRPr="00684178" w:rsidP="005433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8AC" w:rsidP="0054333E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9218A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83110E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AC" w:rsidRPr="00961F22" w:rsidP="007577B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577BA">
              <w:rPr>
                <w:rFonts w:ascii="Verdana" w:hAnsi="Verdana"/>
                <w:sz w:val="20"/>
                <w:szCs w:val="20"/>
              </w:rPr>
              <w:t>toplozračni balon/skupina B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961F22" w:rsidP="005433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18A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A4311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405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18AC" w:rsidRPr="00684178" w:rsidP="005433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8AC" w:rsidP="0054333E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9218A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AC" w:rsidRPr="0083110E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FE(B)/</w:t>
            </w:r>
            <w:r w:rsidRPr="00C174F4">
              <w:rPr>
                <w:rFonts w:ascii="Verdana" w:hAnsi="Verdana"/>
                <w:b/>
                <w:sz w:val="20"/>
                <w:szCs w:val="20"/>
              </w:rPr>
              <w:t>COM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AC" w:rsidRPr="007577BA" w:rsidP="007577B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577BA">
              <w:rPr>
                <w:rFonts w:ascii="Verdana" w:hAnsi="Verdana"/>
                <w:sz w:val="20"/>
                <w:szCs w:val="20"/>
              </w:rPr>
              <w:t>za komercialne polete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961F22" w:rsidP="005433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8A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18A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9218AC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387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18AC" w:rsidRPr="00684178" w:rsidP="005433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18AC" w:rsidP="0054333E">
            <w:pPr>
              <w:suppressAutoHyphens/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9218A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4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18AC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FIE(B)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18AC" w:rsidRPr="007577BA" w:rsidP="007577B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FI(B)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18AC" w:rsidRPr="00961F22" w:rsidP="005433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18A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18A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D698C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408"/>
        </w:trPr>
        <w:tc>
          <w:tcPr>
            <w:tcW w:w="0" w:type="auto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D698C" w:rsidRPr="00684178" w:rsidP="0054333E">
            <w:pPr>
              <w:suppressAutoHyphen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0D698C" w:rsidP="00E36743">
            <w:pPr>
              <w:suppressAutoHyphens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  <w:r w:rsidRPr="000D698C">
              <w:rPr>
                <w:rFonts w:ascii="Verdana" w:hAnsi="Verdana"/>
                <w:b/>
                <w:sz w:val="20"/>
                <w:szCs w:val="20"/>
                <w:lang w:eastAsia="ar-SA"/>
              </w:rPr>
              <w:t>TRČEK GREGA</w:t>
            </w:r>
          </w:p>
        </w:tc>
        <w:tc>
          <w:tcPr>
            <w:tcW w:w="10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116</w:t>
            </w:r>
          </w:p>
        </w:tc>
        <w:tc>
          <w:tcPr>
            <w:tcW w:w="19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FE(B)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8C" w:rsidP="007577B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577BA">
              <w:rPr>
                <w:rFonts w:ascii="Verdana" w:hAnsi="Verdana"/>
                <w:sz w:val="20"/>
                <w:szCs w:val="20"/>
              </w:rPr>
              <w:t>LAPL(B), BPL</w:t>
            </w:r>
          </w:p>
        </w:tc>
        <w:tc>
          <w:tcPr>
            <w:tcW w:w="17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961F22" w:rsidP="00E53D88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31.1</w:t>
            </w:r>
            <w:r w:rsidR="00E53D88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.20</w:t>
            </w:r>
            <w:r w:rsidR="00E53D88">
              <w:rPr>
                <w:rFonts w:ascii="Verdana" w:hAnsi="Verdana"/>
                <w:sz w:val="20"/>
                <w:szCs w:val="20"/>
              </w:rPr>
              <w:t>22</w:t>
            </w:r>
            <w:bookmarkStart w:id="0" w:name="_GoBack"/>
            <w:bookmarkEnd w:id="0"/>
          </w:p>
        </w:tc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Balonarski center</w:t>
            </w:r>
          </w:p>
          <w:p w:rsidR="000D698C" w:rsidRPr="00961F22" w:rsidP="000D698C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BARJE</w:t>
            </w:r>
          </w:p>
        </w:tc>
        <w:tc>
          <w:tcPr>
            <w:tcW w:w="167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D698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041/664-545</w:t>
            </w:r>
          </w:p>
        </w:tc>
      </w:tr>
      <w:tr w:rsidTr="000D698C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420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0D698C" w:rsidP="0054333E">
            <w:pPr>
              <w:suppressAutoHyphens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8C" w:rsidP="000D698C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577BA">
              <w:rPr>
                <w:rFonts w:ascii="Verdana" w:hAnsi="Verdana"/>
                <w:sz w:val="20"/>
                <w:szCs w:val="20"/>
              </w:rPr>
              <w:t xml:space="preserve">toplozračni balon/skupina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961F22" w:rsidP="005433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D698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D698C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413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0D698C" w:rsidP="0054333E">
            <w:pPr>
              <w:suppressAutoHyphens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FE(B)/</w:t>
            </w:r>
            <w:r w:rsidRPr="00C174F4">
              <w:rPr>
                <w:rFonts w:ascii="Verdana" w:hAnsi="Verdana"/>
                <w:b/>
                <w:sz w:val="20"/>
                <w:szCs w:val="20"/>
              </w:rPr>
              <w:t>COM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8C" w:rsidP="007577B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577BA">
              <w:rPr>
                <w:rFonts w:ascii="Verdana" w:hAnsi="Verdana"/>
                <w:sz w:val="20"/>
                <w:szCs w:val="20"/>
              </w:rPr>
              <w:t>za komercialne polete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961F22" w:rsidP="005433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8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D698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0D698C">
        <w:tblPrEx>
          <w:tblW w:w="14880" w:type="dxa"/>
          <w:tblInd w:w="108" w:type="dxa"/>
          <w:tblLook w:val="00A0"/>
        </w:tblPrEx>
        <w:trPr>
          <w:gridAfter w:val="1"/>
          <w:wAfter w:w="12" w:type="dxa"/>
          <w:cantSplit/>
          <w:trHeight w:val="433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698C" w:rsidRPr="000D698C" w:rsidP="0054333E">
            <w:pPr>
              <w:suppressAutoHyphens/>
              <w:rPr>
                <w:rFonts w:ascii="Verdana" w:hAnsi="Verdan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lang w:eastAsia="ar-SA"/>
              </w:rPr>
            </w:pPr>
          </w:p>
        </w:tc>
        <w:tc>
          <w:tcPr>
            <w:tcW w:w="194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698C" w:rsidP="0054333E">
            <w:pPr>
              <w:suppressAutoHyphens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FIE(B)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698C" w:rsidP="007577B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FI(B)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698C" w:rsidRPr="00961F22" w:rsidP="0054333E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698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698C" w:rsidRPr="00961F22" w:rsidP="0054333E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Tr="009218AC">
        <w:tblPrEx>
          <w:tblW w:w="14880" w:type="dxa"/>
          <w:tblInd w:w="108" w:type="dxa"/>
          <w:tblCellMar>
            <w:left w:w="70" w:type="dxa"/>
            <w:right w:w="70" w:type="dxa"/>
          </w:tblCellMar>
          <w:tblLook w:val="0000"/>
        </w:tblPrEx>
        <w:trPr>
          <w:trHeight w:val="1128"/>
        </w:trPr>
        <w:tc>
          <w:tcPr>
            <w:tcW w:w="6081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174F4" w:rsidRPr="00C174F4" w:rsidP="00C174F4">
            <w:pPr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C174F4">
              <w:rPr>
                <w:rFonts w:ascii="Verdana" w:hAnsi="Verdana"/>
                <w:b/>
                <w:sz w:val="18"/>
                <w:szCs w:val="18"/>
                <w:u w:val="single"/>
              </w:rPr>
              <w:t>Razredi balonov</w:t>
            </w:r>
          </w:p>
          <w:p w:rsidR="00C174F4" w:rsidP="00C174F4">
            <w:pPr>
              <w:rPr>
                <w:rFonts w:ascii="Verdana" w:hAnsi="Verdana"/>
                <w:sz w:val="18"/>
                <w:szCs w:val="18"/>
              </w:rPr>
            </w:pPr>
          </w:p>
          <w:p w:rsidR="00C174F4" w:rsidP="00C174F4">
            <w:pPr>
              <w:rPr>
                <w:rFonts w:ascii="Verdana" w:hAnsi="Verdana"/>
                <w:sz w:val="18"/>
                <w:szCs w:val="18"/>
              </w:rPr>
            </w:pPr>
            <w:r w:rsidRPr="00C174F4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oplozračni balon</w:t>
            </w:r>
          </w:p>
          <w:p w:rsidR="00C174F4" w:rsidP="00C17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Toplozračna ladja</w:t>
            </w:r>
          </w:p>
          <w:p w:rsidR="00C174F4" w:rsidRPr="00F942E1" w:rsidP="00C17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Plinski balon</w:t>
            </w:r>
          </w:p>
        </w:tc>
        <w:tc>
          <w:tcPr>
            <w:tcW w:w="8799" w:type="dxa"/>
            <w:gridSpan w:val="5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74F4" w:rsidRPr="00C174F4" w:rsidP="00C174F4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C174F4">
              <w:rPr>
                <w:rFonts w:ascii="Verdana" w:hAnsi="Verdana"/>
                <w:b/>
                <w:sz w:val="18"/>
                <w:szCs w:val="18"/>
                <w:u w:val="single"/>
              </w:rPr>
              <w:t>Skupine balonov (prostornina kupole):</w:t>
            </w:r>
          </w:p>
          <w:p w:rsidR="00C174F4" w:rsidP="00C174F4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C174F4" w:rsidRPr="00C174F4" w:rsidP="00C17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Skupina </w:t>
            </w:r>
            <w:r w:rsidRPr="00B716C0">
              <w:rPr>
                <w:rFonts w:ascii="Verdana" w:hAnsi="Verdana"/>
                <w:b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– do 3400 m</w:t>
            </w:r>
            <w:r w:rsidRPr="00F942E1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C174F4">
              <w:rPr>
                <w:rFonts w:ascii="Verdana" w:hAnsi="Verdana"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</w:rPr>
              <w:t>[</w:t>
            </w:r>
            <w:r w:rsidRPr="00C174F4">
              <w:rPr>
                <w:rFonts w:ascii="Verdana" w:hAnsi="Verdana"/>
                <w:i/>
                <w:sz w:val="18"/>
                <w:szCs w:val="18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260 m3"/>
              </w:smartTagPr>
              <w:r w:rsidRPr="00C174F4">
                <w:rPr>
                  <w:rFonts w:ascii="Verdana" w:hAnsi="Verdana"/>
                  <w:i/>
                  <w:sz w:val="18"/>
                  <w:szCs w:val="18"/>
                </w:rPr>
                <w:t>1260 m</w:t>
              </w:r>
              <w:r w:rsidRPr="00C174F4">
                <w:rPr>
                  <w:rFonts w:ascii="Verdana" w:hAnsi="Verdana"/>
                  <w:i/>
                  <w:sz w:val="18"/>
                  <w:szCs w:val="18"/>
                  <w:vertAlign w:val="superscript"/>
                </w:rPr>
                <w:t>3</w:t>
              </w:r>
            </w:smartTag>
            <w:r w:rsidRPr="00C174F4">
              <w:rPr>
                <w:rFonts w:ascii="Verdana" w:hAnsi="Verdana"/>
                <w:i/>
                <w:sz w:val="18"/>
                <w:szCs w:val="18"/>
                <w:vertAlign w:val="superscript"/>
              </w:rPr>
              <w:t xml:space="preserve"> </w:t>
            </w:r>
            <w:r w:rsidRPr="00C174F4">
              <w:rPr>
                <w:rFonts w:ascii="Verdana" w:hAnsi="Verdana"/>
                <w:i/>
                <w:sz w:val="18"/>
                <w:szCs w:val="18"/>
              </w:rPr>
              <w:t>za plinske balone</w:t>
            </w:r>
            <w:r>
              <w:rPr>
                <w:rFonts w:ascii="Verdana" w:hAnsi="Verdana"/>
                <w:sz w:val="18"/>
                <w:szCs w:val="18"/>
              </w:rPr>
              <w:t>]</w:t>
            </w:r>
          </w:p>
          <w:p w:rsidR="00C174F4" w:rsidRPr="00C174F4" w:rsidP="00C17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Skupina B</w:t>
            </w:r>
            <w:r w:rsidRPr="00F942E1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–</w:t>
            </w:r>
            <w:r w:rsidRPr="00F942E1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od </w:t>
            </w:r>
            <w:smartTag w:uri="urn:schemas-microsoft-com:office:smarttags" w:element="metricconverter">
              <w:smartTagPr>
                <w:attr w:name="ProductID" w:val="3401 m3"/>
              </w:smartTagPr>
              <w:r>
                <w:rPr>
                  <w:rFonts w:ascii="Verdana" w:hAnsi="Verdana"/>
                  <w:sz w:val="18"/>
                  <w:szCs w:val="18"/>
                </w:rPr>
                <w:t>3401 m</w:t>
              </w:r>
              <w:r w:rsidRPr="00F942E1">
                <w:rPr>
                  <w:rFonts w:ascii="Verdana" w:hAnsi="Verdana"/>
                  <w:sz w:val="18"/>
                  <w:szCs w:val="18"/>
                  <w:vertAlign w:val="superscript"/>
                </w:rPr>
                <w:t>3</w:t>
              </w:r>
            </w:smartTag>
            <w:r>
              <w:rPr>
                <w:rFonts w:ascii="Verdana" w:hAnsi="Verdana"/>
                <w:sz w:val="18"/>
                <w:szCs w:val="18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000 m3"/>
              </w:smartTagPr>
              <w:r>
                <w:rPr>
                  <w:rFonts w:ascii="Verdana" w:hAnsi="Verdana"/>
                  <w:sz w:val="18"/>
                  <w:szCs w:val="18"/>
                </w:rPr>
                <w:t>6000 m</w:t>
              </w:r>
              <w:r w:rsidRPr="00F942E1">
                <w:rPr>
                  <w:rFonts w:ascii="Verdana" w:hAnsi="Verdana"/>
                  <w:sz w:val="18"/>
                  <w:szCs w:val="18"/>
                  <w:vertAlign w:val="superscript"/>
                </w:rPr>
                <w:t>3</w:t>
              </w:r>
            </w:smartTag>
            <w:r w:rsidRPr="00C174F4">
              <w:rPr>
                <w:rFonts w:ascii="Verdana" w:hAnsi="Verdana"/>
                <w:sz w:val="18"/>
                <w:szCs w:val="18"/>
              </w:rPr>
              <w:t xml:space="preserve">  [</w:t>
            </w:r>
            <w:r w:rsidRPr="00C174F4">
              <w:rPr>
                <w:rFonts w:ascii="Verdana" w:hAnsi="Verdana"/>
                <w:i/>
                <w:sz w:val="18"/>
                <w:szCs w:val="18"/>
              </w:rPr>
              <w:t xml:space="preserve">od </w:t>
            </w:r>
            <w:smartTag w:uri="urn:schemas-microsoft-com:office:smarttags" w:element="metricconverter">
              <w:smartTagPr>
                <w:attr w:name="ProductID" w:val="1260 m3"/>
              </w:smartTagPr>
              <w:r w:rsidRPr="00C174F4">
                <w:rPr>
                  <w:rFonts w:ascii="Verdana" w:hAnsi="Verdana"/>
                  <w:i/>
                  <w:sz w:val="18"/>
                  <w:szCs w:val="18"/>
                </w:rPr>
                <w:t>1260 m</w:t>
              </w:r>
              <w:r w:rsidRPr="00C174F4">
                <w:rPr>
                  <w:rFonts w:ascii="Verdana" w:hAnsi="Verdana"/>
                  <w:i/>
                  <w:sz w:val="18"/>
                  <w:szCs w:val="18"/>
                  <w:vertAlign w:val="superscript"/>
                </w:rPr>
                <w:t>3</w:t>
              </w:r>
            </w:smartTag>
            <w:r w:rsidRPr="00C174F4">
              <w:rPr>
                <w:rFonts w:ascii="Verdana" w:hAnsi="Verdana"/>
                <w:i/>
                <w:sz w:val="18"/>
                <w:szCs w:val="18"/>
                <w:vertAlign w:val="superscript"/>
              </w:rPr>
              <w:t xml:space="preserve"> </w:t>
            </w:r>
            <w:r w:rsidRPr="00C174F4">
              <w:rPr>
                <w:rFonts w:ascii="Verdana" w:hAnsi="Verdana"/>
                <w:i/>
                <w:sz w:val="18"/>
                <w:szCs w:val="18"/>
              </w:rPr>
              <w:t>za plinske balone</w:t>
            </w:r>
            <w:r>
              <w:rPr>
                <w:rFonts w:ascii="Verdana" w:hAnsi="Verdana"/>
                <w:sz w:val="18"/>
                <w:szCs w:val="18"/>
              </w:rPr>
              <w:t>]</w:t>
            </w:r>
          </w:p>
          <w:p w:rsidR="00C174F4" w:rsidP="00C174F4">
            <w:pPr>
              <w:rPr>
                <w:rFonts w:ascii="Verdana" w:hAnsi="Verdana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Skupina C</w:t>
            </w:r>
            <w:r w:rsidRPr="00B716C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–</w:t>
            </w:r>
            <w:r w:rsidRPr="00B716C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od </w:t>
            </w:r>
            <w:smartTag w:uri="urn:schemas-microsoft-com:office:smarttags" w:element="metricconverter">
              <w:smartTagPr>
                <w:attr w:name="ProductID" w:val="6001 m3"/>
              </w:smartTagPr>
              <w:r>
                <w:rPr>
                  <w:rFonts w:ascii="Verdana" w:hAnsi="Verdana"/>
                  <w:sz w:val="18"/>
                  <w:szCs w:val="18"/>
                </w:rPr>
                <w:t>6001 m</w:t>
              </w:r>
              <w:r w:rsidRPr="00F942E1">
                <w:rPr>
                  <w:rFonts w:ascii="Verdana" w:hAnsi="Verdana"/>
                  <w:sz w:val="18"/>
                  <w:szCs w:val="18"/>
                  <w:vertAlign w:val="superscript"/>
                </w:rPr>
                <w:t>3</w:t>
              </w:r>
            </w:smartTag>
            <w:r>
              <w:rPr>
                <w:rFonts w:ascii="Verdana" w:hAnsi="Verdana"/>
                <w:sz w:val="18"/>
                <w:szCs w:val="18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500 m3"/>
              </w:smartTagPr>
              <w:r>
                <w:rPr>
                  <w:rFonts w:ascii="Verdana" w:hAnsi="Verdana"/>
                  <w:sz w:val="18"/>
                  <w:szCs w:val="18"/>
                </w:rPr>
                <w:t>10500 m</w:t>
              </w:r>
              <w:r w:rsidRPr="00F942E1">
                <w:rPr>
                  <w:rFonts w:ascii="Verdana" w:hAnsi="Verdana"/>
                  <w:sz w:val="18"/>
                  <w:szCs w:val="18"/>
                  <w:vertAlign w:val="superscript"/>
                </w:rPr>
                <w:t>3</w:t>
              </w:r>
            </w:smartTag>
          </w:p>
          <w:p w:rsidR="00C174F4" w:rsidRPr="00B716C0" w:rsidP="00C174F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Skupina </w:t>
            </w:r>
            <w:r w:rsidRPr="00B716C0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 – nad </w:t>
            </w:r>
            <w:smartTag w:uri="urn:schemas-microsoft-com:office:smarttags" w:element="metricconverter">
              <w:smartTagPr>
                <w:attr w:name="ProductID" w:val="10 500 m3"/>
              </w:smartTagPr>
              <w:r>
                <w:rPr>
                  <w:rFonts w:ascii="Verdana" w:hAnsi="Verdana"/>
                  <w:sz w:val="18"/>
                  <w:szCs w:val="18"/>
                </w:rPr>
                <w:t>10 500 m</w:t>
              </w:r>
              <w:r w:rsidRPr="00F942E1">
                <w:rPr>
                  <w:rFonts w:ascii="Verdana" w:hAnsi="Verdana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</w:tbl>
    <w:p w:rsidR="00C174F4" w:rsidRPr="00961F22" w:rsidP="00940E78">
      <w:pPr>
        <w:rPr>
          <w:rFonts w:ascii="Verdana" w:hAnsi="Verdana"/>
          <w:sz w:val="16"/>
          <w:szCs w:val="16"/>
        </w:rPr>
      </w:pPr>
    </w:p>
    <w:sectPr w:rsidSect="009A61C6">
      <w:type w:val="continuous"/>
      <w:pgSz w:w="16834" w:h="11909" w:orient="landscape"/>
      <w:pgMar w:top="899" w:right="994" w:bottom="899" w:left="108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4860" w:type="dxa"/>
      <w:tblInd w:w="142" w:type="dxa"/>
      <w:tblBorders>
        <w:top w:val="single" w:sz="4" w:space="0" w:color="auto"/>
      </w:tblBorders>
      <w:tblLook w:val="01E0"/>
    </w:tblPr>
    <w:tblGrid>
      <w:gridCol w:w="2126"/>
      <w:gridCol w:w="9889"/>
      <w:gridCol w:w="2845"/>
    </w:tblGrid>
    <w:tr w:rsidTr="005A55DD">
      <w:tblPrEx>
        <w:tblW w:w="14860" w:type="dxa"/>
        <w:tblInd w:w="142" w:type="dxa"/>
        <w:tblBorders>
          <w:top w:val="single" w:sz="4" w:space="0" w:color="auto"/>
        </w:tblBorders>
        <w:tblLook w:val="01E0"/>
      </w:tblPrEx>
      <w:tc>
        <w:tcPr>
          <w:tcW w:w="2126" w:type="dxa"/>
        </w:tcPr>
        <w:p w:rsidR="005A55DD" w:rsidRPr="00B82ABD" w:rsidP="005A55DD">
          <w:pPr>
            <w:pStyle w:val="Foo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noProof/>
              <w:sz w:val="12"/>
              <w:szCs w:val="16"/>
            </w:rPr>
            <w:t>FCL.SZN-8</w:t>
          </w:r>
        </w:p>
      </w:tc>
      <w:tc>
        <w:tcPr>
          <w:tcW w:w="9889" w:type="dxa"/>
        </w:tcPr>
        <w:p w:rsidR="005A55DD" w:rsidRPr="00B82ABD" w:rsidP="005A55DD">
          <w:pPr>
            <w:pStyle w:val="Footer"/>
            <w:jc w:val="cen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sz w:val="12"/>
              <w:szCs w:val="16"/>
            </w:rPr>
            <w:t xml:space="preserve">Version </w:t>
          </w:r>
          <w:r w:rsidRPr="00B82ABD">
            <w:rPr>
              <w:rFonts w:ascii="Verdana" w:hAnsi="Verdana"/>
              <w:noProof/>
              <w:sz w:val="12"/>
              <w:szCs w:val="16"/>
            </w:rPr>
            <w:t>1</w:t>
          </w:r>
          <w:r w:rsidRPr="00B82ABD">
            <w:rPr>
              <w:rFonts w:ascii="Verdana" w:hAnsi="Verdana"/>
              <w:sz w:val="12"/>
              <w:szCs w:val="16"/>
            </w:rPr>
            <w:t xml:space="preserve"> / Valid from </w:t>
          </w:r>
          <w:r w:rsidRPr="00B82ABD">
            <w:rPr>
              <w:rFonts w:ascii="Verdana" w:hAnsi="Verdana"/>
              <w:noProof/>
              <w:sz w:val="12"/>
              <w:szCs w:val="16"/>
            </w:rPr>
            <w:t>13. 02. 2018</w:t>
          </w:r>
        </w:p>
      </w:tc>
      <w:tc>
        <w:tcPr>
          <w:tcW w:w="2845" w:type="dxa"/>
        </w:tcPr>
        <w:p w:rsidR="005A55DD" w:rsidRPr="00B82ABD" w:rsidP="005A55DD">
          <w:pPr>
            <w:pStyle w:val="Footer"/>
            <w:jc w:val="right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i/>
              <w:sz w:val="12"/>
              <w:szCs w:val="16"/>
            </w:rPr>
            <w:t>Page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begin"/>
          </w:r>
          <w:r w:rsidRPr="00B82ABD">
            <w:rPr>
              <w:rFonts w:ascii="Verdana" w:hAnsi="Verdana"/>
              <w:bCs/>
              <w:sz w:val="12"/>
              <w:szCs w:val="16"/>
            </w:rPr>
            <w:instrText>PAGE</w:instrTex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separate"/>
          </w:r>
          <w:r w:rsidRPr="00B82ABD">
            <w:rPr>
              <w:rFonts w:ascii="Verdana" w:hAnsi="Verdana"/>
              <w:bCs/>
              <w:sz w:val="12"/>
              <w:szCs w:val="16"/>
              <w:lang w:val="sl-SI" w:eastAsia="sl-SI" w:bidi="ar-SA"/>
            </w:rPr>
            <w:t>1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end"/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i/>
              <w:sz w:val="12"/>
              <w:szCs w:val="16"/>
            </w:rPr>
            <w:t>of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begin"/>
          </w:r>
          <w:r w:rsidRPr="00B82ABD">
            <w:rPr>
              <w:rFonts w:ascii="Verdana" w:hAnsi="Verdana"/>
              <w:bCs/>
              <w:sz w:val="12"/>
              <w:szCs w:val="16"/>
            </w:rPr>
            <w:instrText>NUMPAGES</w:instrTex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separate"/>
          </w:r>
          <w:r w:rsidRPr="00B82ABD">
            <w:rPr>
              <w:rFonts w:ascii="Verdana" w:hAnsi="Verdana"/>
              <w:bCs/>
              <w:sz w:val="12"/>
              <w:szCs w:val="16"/>
              <w:lang w:val="sl-SI" w:eastAsia="sl-SI" w:bidi="ar-SA"/>
            </w:rPr>
            <w:t>1</w:t>
          </w:r>
          <w:r w:rsidRPr="00B82ABD">
            <w:rPr>
              <w:rFonts w:ascii="Verdana" w:hAnsi="Verdana"/>
              <w:bCs/>
              <w:sz w:val="12"/>
              <w:szCs w:val="16"/>
            </w:rPr>
            <w:fldChar w:fldCharType="end"/>
          </w:r>
        </w:p>
      </w:tc>
    </w:tr>
  </w:tbl>
  <w:p w:rsidR="005A55DD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B2A007A"/>
    <w:multiLevelType w:val="singleLevel"/>
    <w:tmpl w:val="765AF6CA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4"/>
      </w:rPr>
    </w:lvl>
  </w:abstractNum>
  <w:num w:numId="1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730E2"/>
    <w:rPr>
      <w:color w:val="0000FF"/>
      <w:u w:val="single"/>
    </w:rPr>
  </w:style>
  <w:style w:type="paragraph" w:styleId="BalloonText">
    <w:name w:val="Balloon Text"/>
    <w:basedOn w:val="Normal"/>
    <w:semiHidden/>
    <w:rsid w:val="00300EB5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4A41ED"/>
    <w:rPr>
      <w:i/>
      <w:iCs/>
    </w:rPr>
  </w:style>
  <w:style w:type="paragraph" w:styleId="Header">
    <w:name w:val="header"/>
    <w:basedOn w:val="Normal"/>
    <w:link w:val="GlavaZnak"/>
    <w:rsid w:val="005A55D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DefaultParagraphFont"/>
    <w:link w:val="Header"/>
    <w:rsid w:val="005A55DD"/>
    <w:rPr>
      <w:sz w:val="24"/>
      <w:szCs w:val="24"/>
    </w:rPr>
  </w:style>
  <w:style w:type="paragraph" w:styleId="Footer">
    <w:name w:val="footer"/>
    <w:basedOn w:val="Normal"/>
    <w:link w:val="NogaZnak"/>
    <w:uiPriority w:val="99"/>
    <w:rsid w:val="005A55D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DefaultParagraphFont"/>
    <w:link w:val="Footer"/>
    <w:uiPriority w:val="99"/>
    <w:rsid w:val="005A55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Andrej Perc</cp:lastModifiedBy>
  <cp:revision>4</cp:revision>
  <cp:lastPrinted>2013-03-29T09:38:00Z</cp:lastPrinted>
  <dcterms:created xsi:type="dcterms:W3CDTF">2019-09-27T12:34:00Z</dcterms:created>
  <dcterms:modified xsi:type="dcterms:W3CDTF">2019-12-06T11:51:00Z</dcterms:modified>
</cp:coreProperties>
</file>